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6A" w:rsidRDefault="00DB2D0E" w:rsidP="004F6B6A">
      <w:pPr>
        <w:spacing w:before="100" w:beforeAutospacing="1" w:after="100" w:afterAutospacing="1" w:line="240" w:lineRule="auto"/>
        <w:ind w:left="870" w:right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6B6A" w:rsidRPr="00F75293">
        <w:rPr>
          <w:rFonts w:ascii="Times New Roman" w:hAnsi="Times New Roman" w:cs="Times New Roman"/>
          <w:color w:val="000000"/>
          <w:sz w:val="28"/>
          <w:szCs w:val="28"/>
        </w:rPr>
        <w:t>Развитие ассоциативного мышления на уроках математики.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5293" w:rsidRDefault="00F75293" w:rsidP="00F75293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Литвинова Наталья Николаевна, </w:t>
      </w:r>
    </w:p>
    <w:p w:rsidR="00F75293" w:rsidRDefault="00DB2D0E" w:rsidP="00F75293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математики </w:t>
      </w:r>
    </w:p>
    <w:p w:rsidR="00DB2D0E" w:rsidRDefault="00DB2D0E" w:rsidP="00DB2D0E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МОУ  «»Школа-гимназия №37» , г. Волжский</w:t>
      </w:r>
    </w:p>
    <w:p w:rsidR="00CE7A07" w:rsidRDefault="00CE7A07" w:rsidP="00F75293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Долгополова Юлия Николаевна, </w:t>
      </w:r>
    </w:p>
    <w:p w:rsidR="00CE7A07" w:rsidRDefault="00DB2D0E" w:rsidP="00F75293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7A07">
        <w:rPr>
          <w:rFonts w:ascii="Times New Roman" w:hAnsi="Times New Roman" w:cs="Times New Roman"/>
          <w:color w:val="000000"/>
          <w:sz w:val="28"/>
          <w:szCs w:val="28"/>
        </w:rPr>
        <w:t>читель математики</w:t>
      </w:r>
    </w:p>
    <w:p w:rsidR="00F75293" w:rsidRDefault="00DB2D0E" w:rsidP="00F75293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F75293">
        <w:rPr>
          <w:rFonts w:ascii="Times New Roman" w:hAnsi="Times New Roman" w:cs="Times New Roman"/>
          <w:color w:val="000000"/>
          <w:sz w:val="28"/>
          <w:szCs w:val="28"/>
        </w:rPr>
        <w:t xml:space="preserve"> «»Школа-гимназия №37» , г. Волжский</w:t>
      </w:r>
    </w:p>
    <w:p w:rsidR="00521E98" w:rsidRPr="00F75293" w:rsidRDefault="00521E98" w:rsidP="00F75293">
      <w:pPr>
        <w:spacing w:after="0" w:line="240" w:lineRule="auto"/>
        <w:ind w:left="870" w:right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93" w:rsidRDefault="00F75293" w:rsidP="004F6B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В современном мире для ребенка созданы все условия </w:t>
      </w:r>
      <w:r w:rsidR="00521E98">
        <w:rPr>
          <w:rFonts w:ascii="Times New Roman" w:hAnsi="Times New Roman" w:cs="Times New Roman"/>
          <w:sz w:val="28"/>
          <w:szCs w:val="28"/>
        </w:rPr>
        <w:t>для гармоничного развития: творческие мастерские, спортивные секции, образовательные центры и многое другое. Дети активно используют ресурсы интернет, обучающие фильмы, программы. Однако школа, живое общение с учителем, на наш взгляд, играют особую роль в жизни каждого ребенка. Н</w:t>
      </w:r>
      <w:r w:rsidR="00711383">
        <w:rPr>
          <w:rFonts w:ascii="Times New Roman" w:hAnsi="Times New Roman" w:cs="Times New Roman"/>
          <w:sz w:val="28"/>
          <w:szCs w:val="28"/>
        </w:rPr>
        <w:t>е секрет, что виртуальное пространство, окружающее ребенка, заставляет его мыслить образами, мысленно создавать себе «картинку ситуации». И это можно использовать для эффективного взаимодействия</w:t>
      </w:r>
      <w:r w:rsidR="004165E3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7A7F12" w:rsidRDefault="00F75293" w:rsidP="004F6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014">
        <w:rPr>
          <w:rFonts w:ascii="Times New Roman" w:hAnsi="Times New Roman" w:cs="Times New Roman"/>
          <w:sz w:val="28"/>
          <w:szCs w:val="28"/>
        </w:rPr>
        <w:t xml:space="preserve">       </w:t>
      </w:r>
      <w:r w:rsidR="004F6B6A" w:rsidRPr="00F75293">
        <w:rPr>
          <w:rFonts w:ascii="Times New Roman" w:hAnsi="Times New Roman" w:cs="Times New Roman"/>
          <w:sz w:val="28"/>
          <w:szCs w:val="28"/>
        </w:rPr>
        <w:t>Интерес к математике у большинства учащихся</w:t>
      </w:r>
      <w:r w:rsidR="0064180C" w:rsidRPr="00F75293">
        <w:rPr>
          <w:rFonts w:ascii="Times New Roman" w:hAnsi="Times New Roman" w:cs="Times New Roman"/>
          <w:sz w:val="28"/>
          <w:szCs w:val="28"/>
        </w:rPr>
        <w:t xml:space="preserve"> зависит в значительной степени от </w:t>
      </w:r>
      <w:r w:rsidRPr="00F75293">
        <w:rPr>
          <w:rFonts w:ascii="Times New Roman" w:hAnsi="Times New Roman" w:cs="Times New Roman"/>
          <w:sz w:val="28"/>
          <w:szCs w:val="28"/>
        </w:rPr>
        <w:t>методов преподавания, насколько умело будет организован учебный процесс. Большая умственная нагрузка на уроках заставляет задуматься над тем, как поддержать у учащихся интерес к учебному материалу. В связи с этим необходим поиск новых приемов и методов, позволяющих вызвать интерес и вовлечь детей в акт</w:t>
      </w:r>
      <w:r>
        <w:rPr>
          <w:rFonts w:ascii="Times New Roman" w:hAnsi="Times New Roman" w:cs="Times New Roman"/>
          <w:sz w:val="28"/>
          <w:szCs w:val="28"/>
        </w:rPr>
        <w:t>ивную мыслительную деятельность</w:t>
      </w:r>
      <w:r w:rsidRPr="00F75293">
        <w:rPr>
          <w:rFonts w:ascii="Times New Roman" w:hAnsi="Times New Roman" w:cs="Times New Roman"/>
          <w:sz w:val="28"/>
          <w:szCs w:val="28"/>
        </w:rPr>
        <w:t>, стимулировали бы их к самостоятельному приобретению знаний.</w:t>
      </w:r>
    </w:p>
    <w:p w:rsidR="004165E3" w:rsidRDefault="004165E3" w:rsidP="004F6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Трудно порой бывает заинтересовать равнодушных слушателей, научить их замечать красоту и гармонию математических формул и фактов. Развитие ассоциативного мышления в первую очередь направлена на гуманитарно-ориентированных детей</w:t>
      </w:r>
      <w:r w:rsidR="003A381E">
        <w:rPr>
          <w:rFonts w:ascii="Times New Roman" w:hAnsi="Times New Roman" w:cs="Times New Roman"/>
          <w:sz w:val="28"/>
          <w:szCs w:val="28"/>
        </w:rPr>
        <w:t>, испытывающих наибольшие трудности в математике.</w:t>
      </w:r>
    </w:p>
    <w:p w:rsidR="005B5A0D" w:rsidRDefault="005B5A0D" w:rsidP="004F6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Разрабатывая и применяя на практике методику выявления ассоциативных связей в обучении математике мы преследовали цель </w:t>
      </w:r>
      <w:r w:rsidR="00F73F30">
        <w:rPr>
          <w:rFonts w:ascii="Times New Roman" w:hAnsi="Times New Roman" w:cs="Times New Roman"/>
          <w:sz w:val="28"/>
          <w:szCs w:val="28"/>
        </w:rPr>
        <w:t>помочь обучающимся при запоминании «сухих» математических фактов, прочного усвоения и сохранения знаний, создания детям комфортной атмосферы на уроке.</w:t>
      </w:r>
    </w:p>
    <w:p w:rsidR="00C13CD7" w:rsidRDefault="00C13CD7" w:rsidP="004F6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92">
        <w:rPr>
          <w:rFonts w:ascii="Times New Roman" w:hAnsi="Times New Roman" w:cs="Times New Roman"/>
          <w:sz w:val="28"/>
          <w:szCs w:val="28"/>
        </w:rPr>
        <w:t xml:space="preserve">     Широкое применение ассоциаций мы наблюдаем в начальное школе, использование естественного интереса и искреннего любопытства ребенка позволяет эффективно воспринимать изучаемый материал. А дальше интерес детей к наукам ослабевает и мы считаем необходимым его всячески поддерживать, используя различные приемы запоминания как то создание </w:t>
      </w:r>
      <w:r w:rsidR="00684992">
        <w:rPr>
          <w:rFonts w:ascii="Times New Roman" w:hAnsi="Times New Roman" w:cs="Times New Roman"/>
          <w:sz w:val="28"/>
          <w:szCs w:val="28"/>
        </w:rPr>
        <w:lastRenderedPageBreak/>
        <w:t>образов по аналогии с окружающими предметами, явлениями путем рисунка, стихотворения,</w:t>
      </w:r>
      <w:r w:rsidR="00C55723">
        <w:rPr>
          <w:rFonts w:ascii="Times New Roman" w:hAnsi="Times New Roman" w:cs="Times New Roman"/>
          <w:sz w:val="28"/>
          <w:szCs w:val="28"/>
        </w:rPr>
        <w:t xml:space="preserve"> словосочетания, знаковой схемы, </w:t>
      </w:r>
      <w:proofErr w:type="spellStart"/>
      <w:r w:rsidR="00C55723">
        <w:rPr>
          <w:rFonts w:ascii="Times New Roman" w:hAnsi="Times New Roman" w:cs="Times New Roman"/>
          <w:sz w:val="28"/>
          <w:szCs w:val="28"/>
        </w:rPr>
        <w:t>м</w:t>
      </w:r>
      <w:r w:rsidR="00C64B4C">
        <w:rPr>
          <w:rFonts w:ascii="Times New Roman" w:hAnsi="Times New Roman" w:cs="Times New Roman"/>
          <w:sz w:val="28"/>
          <w:szCs w:val="28"/>
        </w:rPr>
        <w:t>инирасс</w:t>
      </w:r>
      <w:r w:rsidR="00C55723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="00C55723">
        <w:rPr>
          <w:rFonts w:ascii="Times New Roman" w:hAnsi="Times New Roman" w:cs="Times New Roman"/>
          <w:sz w:val="28"/>
          <w:szCs w:val="28"/>
        </w:rPr>
        <w:t>, сказки.</w:t>
      </w:r>
    </w:p>
    <w:p w:rsidR="00DB2D0E" w:rsidRPr="00DE4789" w:rsidRDefault="00DB2D0E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4789">
        <w:rPr>
          <w:rFonts w:ascii="Times New Roman" w:hAnsi="Times New Roman" w:cs="Times New Roman"/>
          <w:sz w:val="28"/>
          <w:szCs w:val="28"/>
        </w:rPr>
        <w:t>Все новое должно быть интересно и незабываемо! А как же этого достичь?</w:t>
      </w:r>
    </w:p>
    <w:p w:rsidR="00DB2D0E" w:rsidRPr="00DE4789" w:rsidRDefault="00DB2D0E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4789">
        <w:rPr>
          <w:rFonts w:ascii="Times New Roman" w:hAnsi="Times New Roman" w:cs="Times New Roman"/>
          <w:sz w:val="28"/>
          <w:szCs w:val="28"/>
        </w:rPr>
        <w:t>Чем больше разнообразных ассоциаций при первом знакомстве с ним вызывает материал и чем больше времени уделяется мыслительной разработке этих ассоциаций, тем лучше запоминается новый материал.</w:t>
      </w:r>
    </w:p>
    <w:p w:rsidR="007E6A8C" w:rsidRDefault="00DB2D0E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89">
        <w:rPr>
          <w:rFonts w:ascii="Times New Roman" w:hAnsi="Times New Roman" w:cs="Times New Roman"/>
          <w:sz w:val="28"/>
          <w:szCs w:val="28"/>
        </w:rPr>
        <w:t>Так изучая геометрические фигуры и объемные тела, мы с учениками находим ассоциации с окружающими нас бытовыми предметами: шар – мяч, окружность – кольцо, круг – пицца, и т. д.   А если это новое еще и необычно и неповторимо, как число «ПИ»… Конечно же надо разгадать тайну числа «ПИ», и узнать про него самые интересные факты.</w:t>
      </w:r>
    </w:p>
    <w:p w:rsidR="007E6A8C" w:rsidRDefault="007E6A8C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2D0E" w:rsidRPr="00DE4789">
        <w:rPr>
          <w:rFonts w:ascii="Times New Roman" w:hAnsi="Times New Roman" w:cs="Times New Roman"/>
          <w:sz w:val="28"/>
          <w:szCs w:val="28"/>
        </w:rPr>
        <w:t xml:space="preserve"> В 9 классе в курсе математики мы знакомимся с геометрической прогрессией. Так вот если перед изучением этой темы познакомить ребят с легендой</w:t>
      </w:r>
      <w:r w:rsidR="00DB2D0E">
        <w:rPr>
          <w:rFonts w:ascii="Times New Roman" w:hAnsi="Times New Roman" w:cs="Times New Roman"/>
          <w:sz w:val="28"/>
          <w:szCs w:val="28"/>
        </w:rPr>
        <w:t xml:space="preserve"> о шахматной доске, а еще ее </w:t>
      </w:r>
      <w:r w:rsidR="00DB2D0E" w:rsidRPr="00DE4789">
        <w:rPr>
          <w:rFonts w:ascii="Times New Roman" w:hAnsi="Times New Roman" w:cs="Times New Roman"/>
          <w:sz w:val="28"/>
          <w:szCs w:val="28"/>
        </w:rPr>
        <w:t xml:space="preserve">инсценировать, то это будут самая запоминаемая тема.  При знакомстве с координатной плоскостью, мы вспоминаем принцип игры в «Морской бой», а также перемещение фигур на шахматной доске, или определение места в зрительном зале.  </w:t>
      </w:r>
    </w:p>
    <w:p w:rsidR="007E6A8C" w:rsidRDefault="007E6A8C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2D0E" w:rsidRPr="00DE4789">
        <w:rPr>
          <w:rFonts w:ascii="Times New Roman" w:hAnsi="Times New Roman" w:cs="Times New Roman"/>
          <w:sz w:val="28"/>
          <w:szCs w:val="28"/>
        </w:rPr>
        <w:t xml:space="preserve">В среднем звене ребята с удовольствием сочиняют сказки, проводя ассоциации с изучаемым материалом. Например,  сказка о царстве целых чисел и ее жителях, очень интересные сказки получаются про геометрические фигуры.  </w:t>
      </w:r>
    </w:p>
    <w:p w:rsidR="00DB2D0E" w:rsidRPr="00DE4789" w:rsidRDefault="007E6A8C" w:rsidP="00DB2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D0E" w:rsidRPr="00DE4789">
        <w:rPr>
          <w:rFonts w:ascii="Times New Roman" w:hAnsi="Times New Roman" w:cs="Times New Roman"/>
          <w:sz w:val="28"/>
          <w:szCs w:val="28"/>
        </w:rPr>
        <w:t xml:space="preserve">Изучая пропорцию, мы не можем не упомянуть о том, что пропорция применяется в кулинарии, медицине, архитектуре, физике, музыке, природе. </w:t>
      </w:r>
    </w:p>
    <w:p w:rsidR="00DB2D0E" w:rsidRPr="00DE4789" w:rsidRDefault="00DB2D0E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89">
        <w:rPr>
          <w:rFonts w:ascii="Times New Roman" w:hAnsi="Times New Roman" w:cs="Times New Roman"/>
          <w:sz w:val="28"/>
          <w:szCs w:val="28"/>
        </w:rPr>
        <w:t>Конечно же схемы, символы, знаки…. Как без них в математике?  Математика – наука, которая вдохновляет мыслить, придумывать, фантазировать.</w:t>
      </w:r>
    </w:p>
    <w:p w:rsidR="00DB2D0E" w:rsidRPr="00DE4789" w:rsidRDefault="00DB2D0E" w:rsidP="00DB2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789">
        <w:rPr>
          <w:rFonts w:ascii="Times New Roman" w:hAnsi="Times New Roman" w:cs="Times New Roman"/>
          <w:sz w:val="28"/>
          <w:szCs w:val="28"/>
        </w:rPr>
        <w:t xml:space="preserve">Так результатом изучения объемных тел в 5 классе у ребят возник сказочный замок, который они старательно изготовили из бумаги.  </w:t>
      </w:r>
    </w:p>
    <w:p w:rsidR="00C55723" w:rsidRDefault="00DB2D0E" w:rsidP="00DB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89">
        <w:rPr>
          <w:rFonts w:ascii="Times New Roman" w:hAnsi="Times New Roman" w:cs="Times New Roman"/>
          <w:sz w:val="28"/>
          <w:szCs w:val="28"/>
        </w:rPr>
        <w:t>И это лишь малая часть того, чем богата математика!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7E6A8C" w:rsidRDefault="007E6A8C" w:rsidP="005E15A2">
      <w:pPr>
        <w:rPr>
          <w:rFonts w:ascii="Times New Roman" w:hAnsi="Times New Roman" w:cs="Times New Roman"/>
          <w:sz w:val="28"/>
          <w:szCs w:val="28"/>
        </w:rPr>
      </w:pP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 w:rsidRPr="00F03AD7">
        <w:rPr>
          <w:rFonts w:ascii="Times New Roman" w:hAnsi="Times New Roman" w:cs="Times New Roman"/>
          <w:sz w:val="28"/>
          <w:szCs w:val="28"/>
        </w:rPr>
        <w:t>Использование ассоциаций 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  способствует: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-стимулированию образной памяти у ребёнка с целью запоминания информации;</w:t>
      </w:r>
    </w:p>
    <w:p w:rsidR="007E6A8C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-формированию навыков познавательной активности учащихся; 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-формированию навыков использования образного мышления при структурированию материала;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созданию моделей формул с целью удобства их запоминания;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-конструированию способов задания и представления геометрической информации.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приемов развития ассоциативного мышления: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для продуктивной работы на отдельных этапах урока, а именно определяется соответствие между задачами на уроке математики и способами их разрешения на основе использования ассоциативных связей;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положительная мотивация к обучению, ребенок с увлечением занимается созданием нового образа графического или словесного;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позитивная динамика качества обучения, развития интеллекта и творческих способностей.</w:t>
      </w:r>
    </w:p>
    <w:p w:rsidR="005E15A2" w:rsidRDefault="007E6A8C" w:rsidP="005E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5A2">
        <w:rPr>
          <w:rFonts w:ascii="Times New Roman" w:hAnsi="Times New Roman" w:cs="Times New Roman"/>
          <w:sz w:val="28"/>
          <w:szCs w:val="28"/>
        </w:rPr>
        <w:t>Владение педагогом методикой ассоциативного мышления при изучении математики обеспечит развивающий эффект урока, создаст условия для раскрытия индивидуальных особенностей ребенка, позволит решить проблему с запоминанием теоретического материала и алгоритмов решения математических задач.</w:t>
      </w: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</w:p>
    <w:p w:rsidR="005E15A2" w:rsidRDefault="005E15A2" w:rsidP="005E15A2">
      <w:pPr>
        <w:rPr>
          <w:rFonts w:ascii="Times New Roman" w:hAnsi="Times New Roman" w:cs="Times New Roman"/>
          <w:sz w:val="28"/>
          <w:szCs w:val="28"/>
        </w:rPr>
      </w:pPr>
    </w:p>
    <w:p w:rsidR="005E15A2" w:rsidRPr="00802DB8" w:rsidRDefault="005E15A2" w:rsidP="005E15A2">
      <w:pPr>
        <w:rPr>
          <w:rFonts w:ascii="Times New Roman" w:hAnsi="Times New Roman" w:cs="Times New Roman"/>
          <w:sz w:val="28"/>
          <w:szCs w:val="28"/>
        </w:rPr>
      </w:pPr>
    </w:p>
    <w:p w:rsidR="00C55723" w:rsidRDefault="00C55723" w:rsidP="004F6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CD7" w:rsidRPr="00F75293" w:rsidRDefault="00C13CD7" w:rsidP="004F6B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3CD7" w:rsidRPr="00F75293" w:rsidSect="00B5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462A"/>
    <w:multiLevelType w:val="multilevel"/>
    <w:tmpl w:val="D80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A7F12"/>
    <w:rsid w:val="00252E80"/>
    <w:rsid w:val="003A381E"/>
    <w:rsid w:val="003D555E"/>
    <w:rsid w:val="004165E3"/>
    <w:rsid w:val="004F6B6A"/>
    <w:rsid w:val="00521E98"/>
    <w:rsid w:val="00571A47"/>
    <w:rsid w:val="005B5A0D"/>
    <w:rsid w:val="005E15A2"/>
    <w:rsid w:val="00633A8B"/>
    <w:rsid w:val="0064180C"/>
    <w:rsid w:val="00684992"/>
    <w:rsid w:val="00711383"/>
    <w:rsid w:val="007A7F12"/>
    <w:rsid w:val="007E6A8C"/>
    <w:rsid w:val="00B42A65"/>
    <w:rsid w:val="00B52A17"/>
    <w:rsid w:val="00BA7014"/>
    <w:rsid w:val="00C13CD7"/>
    <w:rsid w:val="00C55723"/>
    <w:rsid w:val="00C64B4C"/>
    <w:rsid w:val="00CE7A07"/>
    <w:rsid w:val="00D2028E"/>
    <w:rsid w:val="00DB2D0E"/>
    <w:rsid w:val="00F73F30"/>
    <w:rsid w:val="00F7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11</cp:revision>
  <cp:lastPrinted>2022-01-30T14:03:00Z</cp:lastPrinted>
  <dcterms:created xsi:type="dcterms:W3CDTF">2022-01-24T19:45:00Z</dcterms:created>
  <dcterms:modified xsi:type="dcterms:W3CDTF">2022-01-30T15:59:00Z</dcterms:modified>
</cp:coreProperties>
</file>