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6C" w:rsidRPr="00B14E3F" w:rsidRDefault="004F686C" w:rsidP="00B14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3F">
        <w:rPr>
          <w:rFonts w:ascii="Times New Roman" w:hAnsi="Times New Roman" w:cs="Times New Roman"/>
          <w:b/>
          <w:sz w:val="24"/>
          <w:szCs w:val="24"/>
        </w:rPr>
        <w:t>Доступная среда.</w:t>
      </w:r>
    </w:p>
    <w:p w:rsidR="00065952" w:rsidRPr="00B14E3F" w:rsidRDefault="00065952" w:rsidP="00B14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3F">
        <w:rPr>
          <w:rFonts w:ascii="Times New Roman" w:hAnsi="Times New Roman" w:cs="Times New Roman"/>
          <w:b/>
          <w:sz w:val="24"/>
          <w:szCs w:val="24"/>
        </w:rPr>
        <w:t>Специальные условия для обучения инвалидов и лиц с ограниченными возможностями здоровья.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2741"/>
        <w:gridCol w:w="5818"/>
      </w:tblGrid>
      <w:tr w:rsidR="00761834" w:rsidRPr="004F686C" w:rsidTr="00B14E3F">
        <w:tc>
          <w:tcPr>
            <w:tcW w:w="786" w:type="dxa"/>
          </w:tcPr>
          <w:p w:rsidR="00065952" w:rsidRPr="004F686C" w:rsidRDefault="0006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1" w:type="dxa"/>
          </w:tcPr>
          <w:p w:rsidR="00065952" w:rsidRPr="004F686C" w:rsidRDefault="0006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818" w:type="dxa"/>
          </w:tcPr>
          <w:p w:rsidR="00065952" w:rsidRPr="004F686C" w:rsidRDefault="0006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</w:tr>
      <w:tr w:rsidR="00761834" w:rsidRPr="004F686C" w:rsidTr="00B14E3F">
        <w:tc>
          <w:tcPr>
            <w:tcW w:w="786" w:type="dxa"/>
          </w:tcPr>
          <w:p w:rsidR="00065952" w:rsidRPr="004F686C" w:rsidRDefault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065952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О специально оборудованных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кабинетах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8" w:type="dxa"/>
          </w:tcPr>
          <w:p w:rsid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39155E" w:rsidRDefault="0039155E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404133, </w:t>
            </w:r>
            <w:proofErr w:type="spellStart"/>
            <w:r w:rsidR="004F686C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="004F686C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6C">
              <w:rPr>
                <w:rFonts w:ascii="Times New Roman" w:hAnsi="Times New Roman" w:cs="Times New Roman"/>
                <w:sz w:val="24"/>
                <w:szCs w:val="24"/>
              </w:rPr>
              <w:t>ул.40лет Победы, 48</w:t>
            </w:r>
          </w:p>
          <w:p w:rsidR="004F686C" w:rsidRDefault="0039155E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корпус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1)</w:t>
            </w:r>
          </w:p>
          <w:p w:rsidR="0039155E" w:rsidRDefault="0039155E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кабинетов:</w:t>
            </w:r>
            <w:r w:rsidR="00942A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9155E" w:rsidRDefault="0039155E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942A1C">
              <w:rPr>
                <w:rFonts w:ascii="Times New Roman" w:hAnsi="Times New Roman" w:cs="Times New Roman"/>
                <w:sz w:val="24"/>
                <w:szCs w:val="24"/>
              </w:rPr>
              <w:t>3771,3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2( </w:t>
            </w:r>
            <w:proofErr w:type="spell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ул.Карбышева</w:t>
            </w:r>
            <w:proofErr w:type="spell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, 144) 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кабинетов:</w:t>
            </w:r>
            <w:r w:rsidR="00E557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E5573D">
              <w:rPr>
                <w:rFonts w:ascii="Times New Roman" w:hAnsi="Times New Roman" w:cs="Times New Roman"/>
                <w:sz w:val="24"/>
                <w:szCs w:val="24"/>
              </w:rPr>
              <w:t>1271,5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02AB">
              <w:rPr>
                <w:rFonts w:ascii="Times New Roman" w:hAnsi="Times New Roman" w:cs="Times New Roman"/>
                <w:sz w:val="24"/>
                <w:szCs w:val="24"/>
              </w:rPr>
              <w:t>орпус № 3(</w:t>
            </w:r>
            <w:proofErr w:type="spell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, 31)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кабинетов: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155E" w:rsidRPr="004F686C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94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A1C">
              <w:rPr>
                <w:rFonts w:ascii="Times New Roman" w:hAnsi="Times New Roman" w:cs="Times New Roman"/>
                <w:sz w:val="24"/>
                <w:szCs w:val="24"/>
              </w:rPr>
              <w:t>052,2</w:t>
            </w:r>
          </w:p>
          <w:p w:rsidR="0039155E" w:rsidRPr="004F686C" w:rsidRDefault="000A02AB" w:rsidP="000A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специализированные туалетные комнаты </w:t>
            </w:r>
            <w:r w:rsidR="00942A1C">
              <w:rPr>
                <w:rFonts w:ascii="Times New Roman" w:hAnsi="Times New Roman" w:cs="Times New Roman"/>
                <w:sz w:val="24"/>
                <w:szCs w:val="24"/>
              </w:rPr>
              <w:t xml:space="preserve">на 1-3 этажах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834" w:rsidRPr="004F686C" w:rsidTr="00B14E3F">
        <w:tc>
          <w:tcPr>
            <w:tcW w:w="786" w:type="dxa"/>
          </w:tcPr>
          <w:p w:rsidR="00065952" w:rsidRPr="004F686C" w:rsidRDefault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</w:tcPr>
          <w:p w:rsidR="00065952" w:rsidRPr="004F686C" w:rsidRDefault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818" w:type="dxa"/>
          </w:tcPr>
          <w:p w:rsidR="0039155E" w:rsidRDefault="00E5573D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1(у</w:t>
            </w:r>
            <w:r w:rsidR="0039155E">
              <w:rPr>
                <w:rFonts w:ascii="Times New Roman" w:hAnsi="Times New Roman" w:cs="Times New Roman"/>
                <w:sz w:val="24"/>
                <w:szCs w:val="24"/>
              </w:rPr>
              <w:t>л.40лет Победы,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624" w:rsidRDefault="00D67624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для практических занятий в количестве</w:t>
            </w:r>
            <w:r w:rsidR="00E557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2( </w:t>
            </w:r>
            <w:proofErr w:type="spell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ул.Карбышева</w:t>
            </w:r>
            <w:proofErr w:type="spell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, 144) </w:t>
            </w:r>
          </w:p>
          <w:p w:rsidR="00E5573D" w:rsidRDefault="00E5573D" w:rsidP="00E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для практических занятий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орпус № </w:t>
            </w:r>
            <w:proofErr w:type="gram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3( </w:t>
            </w:r>
            <w:proofErr w:type="spell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proofErr w:type="gram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, 31)</w:t>
            </w:r>
          </w:p>
          <w:p w:rsidR="00E5573D" w:rsidRDefault="00E5573D" w:rsidP="00E5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для практических занятий в количестве- 4</w:t>
            </w:r>
          </w:p>
          <w:p w:rsidR="00E5573D" w:rsidRDefault="00E5573D" w:rsidP="00E5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52" w:rsidRPr="004F686C" w:rsidRDefault="00065952" w:rsidP="00E5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4" w:rsidRPr="004F686C" w:rsidTr="00B14E3F">
        <w:tc>
          <w:tcPr>
            <w:tcW w:w="786" w:type="dxa"/>
          </w:tcPr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О библиотеках,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818" w:type="dxa"/>
          </w:tcPr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в корпусе № </w:t>
            </w:r>
            <w:proofErr w:type="gram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1( ул.</w:t>
            </w:r>
            <w:proofErr w:type="gram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40 лет Победы, 48) расположена на 4 этаже.</w:t>
            </w: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В корпусе № </w:t>
            </w:r>
            <w:proofErr w:type="gram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2( </w:t>
            </w:r>
            <w:proofErr w:type="spell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ул.Карбышева</w:t>
            </w:r>
            <w:proofErr w:type="spellEnd"/>
            <w:proofErr w:type="gram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, 144) на </w:t>
            </w:r>
            <w:r w:rsidR="00942A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этаже.</w:t>
            </w: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В корпусе № </w:t>
            </w:r>
            <w:proofErr w:type="gram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3( </w:t>
            </w:r>
            <w:proofErr w:type="spell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proofErr w:type="gram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, 31) на 3 этаже.</w:t>
            </w: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занимают </w:t>
            </w:r>
            <w:r w:rsidR="00942A1C"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изолированные,</w:t>
            </w:r>
            <w:r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приспособленные помещения.</w:t>
            </w: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Комплектование библиотек и читальных залов специальными адаптивно-техническими средствами для инвалидов </w:t>
            </w:r>
            <w:proofErr w:type="gramStart"/>
            <w:r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 2021</w:t>
            </w:r>
            <w:proofErr w:type="gramEnd"/>
            <w:r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году не предусмотрено.</w:t>
            </w:r>
          </w:p>
          <w:p w:rsidR="004F686C" w:rsidRPr="004F686C" w:rsidRDefault="004F686C" w:rsidP="004F686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F686C">
              <w:rPr>
                <w:color w:val="333333"/>
              </w:rPr>
              <w:t>Библиотеки оборудованы столами для читателей, стульями, книжными шкафами, стеллажами, каталожным шкафом и рабочим столом для библиотекаря в составе персонального компьютера, принтера. Рабочее место библиотекаря имеет выход в Инте</w:t>
            </w:r>
            <w:r w:rsidR="000A02AB">
              <w:rPr>
                <w:color w:val="333333"/>
              </w:rPr>
              <w:t>р</w:t>
            </w:r>
            <w:r w:rsidRPr="004F686C">
              <w:rPr>
                <w:color w:val="333333"/>
              </w:rPr>
              <w:t>нет, присоединено к общей локальной сети гимназии. В библиотеках имею</w:t>
            </w:r>
            <w:r w:rsidR="000A02AB">
              <w:rPr>
                <w:color w:val="333333"/>
              </w:rPr>
              <w:t>т</w:t>
            </w:r>
            <w:r w:rsidRPr="004F686C">
              <w:rPr>
                <w:color w:val="333333"/>
              </w:rPr>
              <w:t>ся от</w:t>
            </w:r>
            <w:r w:rsidR="000A02AB">
              <w:rPr>
                <w:color w:val="333333"/>
              </w:rPr>
              <w:t>дельные хранилища для учебников.</w:t>
            </w:r>
          </w:p>
          <w:p w:rsidR="004F686C" w:rsidRPr="004F686C" w:rsidRDefault="004F686C" w:rsidP="004F686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F686C">
              <w:rPr>
                <w:color w:val="333333"/>
              </w:rPr>
              <w:t>Освещение соответствует санитарно-гигиеническим требованиям.</w:t>
            </w: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Организует работу библиотеки </w:t>
            </w:r>
            <w:bookmarkStart w:id="0" w:name="_GoBack"/>
            <w:bookmarkEnd w:id="0"/>
            <w:proofErr w:type="gramStart"/>
            <w:r w:rsidR="00942A1C"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работник</w:t>
            </w:r>
            <w:r w:rsidR="00942A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00942A1C"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</w:t>
            </w:r>
            <w:proofErr w:type="gramEnd"/>
            <w:r w:rsidRPr="004F68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-библиотекарь, имеющий высшее педагогическое образование.</w:t>
            </w:r>
          </w:p>
          <w:p w:rsidR="004F686C" w:rsidRPr="004F686C" w:rsidRDefault="004F686C" w:rsidP="004F686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  <w:p w:rsidR="004F686C" w:rsidRPr="004F686C" w:rsidRDefault="004F686C" w:rsidP="004F686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F686C">
              <w:rPr>
                <w:color w:val="333333"/>
              </w:rPr>
              <w:t>Режим работы библиотеки – с 9.00 до 16.00 (понедельник - пятница) без перерыва на обед, суббота - санитарный день, воскресенье - выходной день.</w:t>
            </w: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4" w:rsidRPr="004F686C" w:rsidTr="00357120">
        <w:trPr>
          <w:trHeight w:val="6766"/>
        </w:trPr>
        <w:tc>
          <w:tcPr>
            <w:tcW w:w="786" w:type="dxa"/>
          </w:tcPr>
          <w:p w:rsidR="004F686C" w:rsidRPr="004F686C" w:rsidRDefault="0039155E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1" w:type="dxa"/>
          </w:tcPr>
          <w:p w:rsidR="004F686C" w:rsidRPr="004F686C" w:rsidRDefault="0039155E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объектах спорта, приспособленных для использования инвалидами и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5818" w:type="dxa"/>
          </w:tcPr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спортивные залами с разде</w:t>
            </w:r>
            <w:r w:rsidR="000A02AB">
              <w:rPr>
                <w:rFonts w:ascii="Times New Roman" w:hAnsi="Times New Roman" w:cs="Times New Roman"/>
                <w:sz w:val="24"/>
                <w:szCs w:val="24"/>
              </w:rPr>
              <w:t>валками, тренерской и снарядной, душевыми комнатами, туалетными комнатами.</w:t>
            </w:r>
            <w:r w:rsidR="00357120">
              <w:rPr>
                <w:rFonts w:ascii="Times New Roman" w:hAnsi="Times New Roman" w:cs="Times New Roman"/>
                <w:sz w:val="24"/>
                <w:szCs w:val="24"/>
              </w:rPr>
              <w:t xml:space="preserve"> В двух корпусах имеются тренажёрные залы.</w:t>
            </w:r>
          </w:p>
          <w:p w:rsidR="0039155E" w:rsidRP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155E">
              <w:rPr>
                <w:rFonts w:ascii="Times New Roman" w:hAnsi="Times New Roman" w:cs="Times New Roman"/>
                <w:sz w:val="24"/>
                <w:szCs w:val="24"/>
              </w:rPr>
              <w:t>Уличн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39155E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9155E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55E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зоны для занятий футболом, баскетболо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волейболом, легкой атлетикой. Имеются беговые </w:t>
            </w:r>
            <w:r w:rsidR="00357120">
              <w:rPr>
                <w:rFonts w:ascii="Times New Roman" w:hAnsi="Times New Roman" w:cs="Times New Roman"/>
                <w:sz w:val="24"/>
                <w:szCs w:val="24"/>
              </w:rPr>
              <w:t>дорожки,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55E">
              <w:rPr>
                <w:rFonts w:ascii="Times New Roman" w:hAnsi="Times New Roman" w:cs="Times New Roman"/>
                <w:sz w:val="24"/>
                <w:szCs w:val="24"/>
              </w:rPr>
              <w:t>спортивный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E" w:rsidRDefault="00357120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1(</w:t>
            </w:r>
            <w:r w:rsidR="0039155E">
              <w:rPr>
                <w:rFonts w:ascii="Times New Roman" w:hAnsi="Times New Roman" w:cs="Times New Roman"/>
                <w:sz w:val="24"/>
                <w:szCs w:val="24"/>
              </w:rPr>
              <w:t>ул.40лет Победы,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87696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и беговой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6963">
              <w:rPr>
                <w:rFonts w:ascii="Times New Roman" w:hAnsi="Times New Roman" w:cs="Times New Roman"/>
                <w:sz w:val="24"/>
                <w:szCs w:val="24"/>
              </w:rPr>
              <w:t>4952</w:t>
            </w:r>
          </w:p>
          <w:p w:rsidR="00876963" w:rsidRDefault="00876963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№ 1</w:t>
            </w:r>
          </w:p>
          <w:p w:rsidR="00876963" w:rsidRDefault="00876963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D67624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  <w:p w:rsidR="00D67624" w:rsidRDefault="00D67624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№ 2</w:t>
            </w:r>
          </w:p>
          <w:p w:rsidR="00D67624" w:rsidRDefault="00D67624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площадь:279,2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 2( </w:t>
            </w:r>
            <w:proofErr w:type="spell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ул.Карбышева</w:t>
            </w:r>
            <w:proofErr w:type="spell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, 144) </w:t>
            </w:r>
          </w:p>
          <w:p w:rsidR="00D67624" w:rsidRDefault="00D67624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№ 3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D67624"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орпус № </w:t>
            </w:r>
            <w:proofErr w:type="gram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 xml:space="preserve">3( </w:t>
            </w:r>
            <w:proofErr w:type="spellStart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proofErr w:type="gramEnd"/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, 31)</w:t>
            </w:r>
          </w:p>
          <w:p w:rsidR="00357120" w:rsidRDefault="00357120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№ 4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357120">
              <w:rPr>
                <w:rFonts w:ascii="Times New Roman" w:hAnsi="Times New Roman" w:cs="Times New Roman"/>
                <w:sz w:val="24"/>
                <w:szCs w:val="24"/>
              </w:rPr>
              <w:t xml:space="preserve"> 3052,2</w:t>
            </w:r>
          </w:p>
          <w:p w:rsidR="00357120" w:rsidRDefault="00357120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спортивной площадки: 2163</w:t>
            </w:r>
          </w:p>
          <w:p w:rsidR="00357120" w:rsidRDefault="00357120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-волейбольной площадки: 550</w:t>
            </w: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E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5E" w:rsidRPr="004F686C" w:rsidRDefault="0039155E" w:rsidP="0039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4" w:rsidRPr="004F686C" w:rsidTr="00B14E3F">
        <w:tc>
          <w:tcPr>
            <w:tcW w:w="786" w:type="dxa"/>
          </w:tcPr>
          <w:p w:rsidR="004F686C" w:rsidRPr="004F686C" w:rsidRDefault="0039155E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41" w:type="dxa"/>
          </w:tcPr>
          <w:p w:rsidR="004F686C" w:rsidRPr="004F686C" w:rsidRDefault="0039155E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сред</w:t>
            </w:r>
            <w:r w:rsidR="00761834">
              <w:rPr>
                <w:rFonts w:ascii="Times New Roman" w:hAnsi="Times New Roman" w:cs="Times New Roman"/>
                <w:sz w:val="24"/>
                <w:szCs w:val="24"/>
              </w:rPr>
              <w:t xml:space="preserve">ствах обучения и воспитания, приспособленных для использования инвалидами и </w:t>
            </w:r>
            <w:r w:rsidR="00761834" w:rsidRPr="004F686C">
              <w:rPr>
                <w:rFonts w:ascii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5818" w:type="dxa"/>
          </w:tcPr>
          <w:p w:rsidR="00761834" w:rsidRDefault="00761834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 xml:space="preserve">Школа располагает средствами обучения и воспитания, предназначенными для учащихся с ОВЗ и инвалидностью. </w:t>
            </w:r>
          </w:p>
          <w:p w:rsidR="00761834" w:rsidRDefault="00761834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три логопедических кабинета.</w:t>
            </w:r>
          </w:p>
          <w:p w:rsidR="00761834" w:rsidRDefault="00761834" w:rsidP="0076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>В логопедическ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логопедический тренажер для коррекции устной и письменной речи, зеркала индивидуальные для проведения артикулярной гимнастики, муляж артикулярного аппарата, логопедическое зеркало с отверстием, шпатели медицинские, стерилизатор ультрафиолетовый, набор логопедических игр и др. </w:t>
            </w:r>
          </w:p>
          <w:p w:rsidR="004F686C" w:rsidRPr="00761834" w:rsidRDefault="00761834" w:rsidP="0076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>В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мягкая мебель,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 ОВЗ, 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одушки-половинки</w:t>
            </w:r>
            <w:r w:rsidRPr="00761834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дидактические коррекционные игры и др. </w:t>
            </w:r>
          </w:p>
        </w:tc>
      </w:tr>
      <w:tr w:rsidR="00761834" w:rsidRPr="004F686C" w:rsidTr="00B14E3F">
        <w:tc>
          <w:tcPr>
            <w:tcW w:w="786" w:type="dxa"/>
          </w:tcPr>
          <w:p w:rsidR="004F686C" w:rsidRPr="004F686C" w:rsidRDefault="00761834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41" w:type="dxa"/>
          </w:tcPr>
          <w:p w:rsidR="004F686C" w:rsidRPr="004F686C" w:rsidRDefault="00761834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здание образовательной организации</w:t>
            </w:r>
          </w:p>
        </w:tc>
        <w:tc>
          <w:tcPr>
            <w:tcW w:w="5818" w:type="dxa"/>
          </w:tcPr>
          <w:p w:rsidR="00761834" w:rsidRPr="00357120" w:rsidRDefault="00761834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 в здания образовательн</w:t>
            </w:r>
            <w:r w:rsidR="00876963" w:rsidRPr="0035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</w:t>
            </w:r>
            <w:r w:rsidR="00876963" w:rsidRPr="0035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35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оборудованы пандусом и поручнями. На остекленных входных и межэтажных дверях имеются предупредительные знаки для слабовидящих.</w:t>
            </w:r>
          </w:p>
          <w:p w:rsidR="00761834" w:rsidRPr="00357120" w:rsidRDefault="00761834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4" w:rsidRPr="004F686C" w:rsidTr="00B14E3F">
        <w:tc>
          <w:tcPr>
            <w:tcW w:w="786" w:type="dxa"/>
          </w:tcPr>
          <w:p w:rsidR="004F686C" w:rsidRPr="004F686C" w:rsidRDefault="00B14E3F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1" w:type="dxa"/>
          </w:tcPr>
          <w:p w:rsidR="004F686C" w:rsidRPr="004F686C" w:rsidRDefault="00761834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специальных условиях питания </w:t>
            </w:r>
          </w:p>
        </w:tc>
        <w:tc>
          <w:tcPr>
            <w:tcW w:w="5818" w:type="dxa"/>
          </w:tcPr>
          <w:p w:rsidR="00876963" w:rsidRPr="00942A1C" w:rsidRDefault="00761834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имеются три столовые, в </w:t>
            </w:r>
            <w:proofErr w:type="spellStart"/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приспособленных для детей с инвалидностью и ОВЗ.</w:t>
            </w:r>
          </w:p>
          <w:p w:rsidR="00876963" w:rsidRPr="00942A1C" w:rsidRDefault="00942A1C" w:rsidP="008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</w:t>
            </w:r>
            <w:proofErr w:type="gramStart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1( </w:t>
            </w:r>
            <w:r w:rsidR="00876963" w:rsidRPr="00942A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="00876963" w:rsidRPr="00942A1C">
              <w:rPr>
                <w:rFonts w:ascii="Times New Roman" w:hAnsi="Times New Roman" w:cs="Times New Roman"/>
                <w:sz w:val="24"/>
                <w:szCs w:val="24"/>
              </w:rPr>
              <w:t>40лет Победы, 48</w:t>
            </w: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624" w:rsidRPr="00942A1C" w:rsidRDefault="00876963" w:rsidP="008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D67624"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: 339,5 </w:t>
            </w: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963" w:rsidRPr="00942A1C" w:rsidRDefault="00876963" w:rsidP="008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Корпус  №</w:t>
            </w:r>
            <w:proofErr w:type="gramEnd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 2( </w:t>
            </w:r>
            <w:proofErr w:type="spellStart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ул.Карбышева</w:t>
            </w:r>
            <w:proofErr w:type="spellEnd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, 144) </w:t>
            </w:r>
          </w:p>
          <w:p w:rsidR="00876963" w:rsidRPr="00942A1C" w:rsidRDefault="00876963" w:rsidP="008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942A1C" w:rsidRPr="00942A1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876963" w:rsidRPr="00942A1C" w:rsidRDefault="00876963" w:rsidP="008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</w:t>
            </w:r>
            <w:proofErr w:type="gramStart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3( </w:t>
            </w:r>
            <w:proofErr w:type="spellStart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proofErr w:type="gramEnd"/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, 31)</w:t>
            </w:r>
          </w:p>
          <w:p w:rsidR="00876963" w:rsidRPr="00942A1C" w:rsidRDefault="00876963" w:rsidP="0087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1C"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942A1C" w:rsidRPr="0094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1C" w:rsidRPr="00942A1C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  <w:p w:rsidR="00761834" w:rsidRPr="00942A1C" w:rsidRDefault="00761834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бесплатное питание для учащихся с ОВЗ и инвалидностью.</w:t>
            </w:r>
          </w:p>
          <w:p w:rsidR="00876963" w:rsidRPr="006E2F18" w:rsidRDefault="00876963" w:rsidP="00761834">
            <w:pPr>
              <w:textAlignment w:val="baseline"/>
              <w:rPr>
                <w:rFonts w:ascii="Roboto-Regular" w:eastAsia="Times New Roman" w:hAnsi="Roboto-Regular" w:cs="Times New Roman"/>
                <w:sz w:val="21"/>
                <w:szCs w:val="21"/>
                <w:lang w:eastAsia="ru-RU"/>
              </w:rPr>
            </w:pPr>
          </w:p>
          <w:p w:rsidR="004F686C" w:rsidRPr="004F686C" w:rsidRDefault="004F686C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34" w:rsidRPr="004F686C" w:rsidTr="00B14E3F">
        <w:tc>
          <w:tcPr>
            <w:tcW w:w="786" w:type="dxa"/>
          </w:tcPr>
          <w:p w:rsidR="004F686C" w:rsidRPr="004F686C" w:rsidRDefault="00B14E3F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1" w:type="dxa"/>
          </w:tcPr>
          <w:p w:rsidR="004F686C" w:rsidRPr="004F686C" w:rsidRDefault="00761834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и здоровья</w:t>
            </w:r>
          </w:p>
        </w:tc>
        <w:tc>
          <w:tcPr>
            <w:tcW w:w="5818" w:type="dxa"/>
          </w:tcPr>
          <w:p w:rsidR="00761834" w:rsidRPr="00942A1C" w:rsidRDefault="00761834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созданы условия для охраны здоровья учащихся, в том числе инвалидов и лиц с ОВЗ: имеются спортивные залы с необходимым оборудованием и инвентарем, спортивные площадки для занятий легкой атлетикой, футболом, волейболом, ОФП.</w:t>
            </w:r>
          </w:p>
          <w:p w:rsidR="00876963" w:rsidRPr="00942A1C" w:rsidRDefault="00876963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коле имеются два стоматологических кабинета.</w:t>
            </w:r>
          </w:p>
          <w:p w:rsidR="00761834" w:rsidRPr="00942A1C" w:rsidRDefault="00761834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занятия по ЛФК. </w:t>
            </w:r>
          </w:p>
          <w:p w:rsidR="00761834" w:rsidRPr="00942A1C" w:rsidRDefault="00761834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медицинские и процедурные кабинеты. В школе функционирует ПМПК, работают специалисты сопровождения: педагоги-психологи, учитель-логопед, социальные педагоги.</w:t>
            </w:r>
          </w:p>
          <w:p w:rsidR="004F686C" w:rsidRPr="00942A1C" w:rsidRDefault="00761834" w:rsidP="0076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1834" w:rsidRPr="004F686C" w:rsidTr="00B14E3F">
        <w:tc>
          <w:tcPr>
            <w:tcW w:w="786" w:type="dxa"/>
          </w:tcPr>
          <w:p w:rsidR="004F686C" w:rsidRPr="004F686C" w:rsidRDefault="00B14E3F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1" w:type="dxa"/>
          </w:tcPr>
          <w:p w:rsidR="004F686C" w:rsidRPr="004F686C" w:rsidRDefault="00761834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доступе к информационным системам и информационно-телекоммуникационным сетям, приспособленных для использования инвалидами и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5818" w:type="dxa"/>
          </w:tcPr>
          <w:p w:rsidR="00761834" w:rsidRPr="00942A1C" w:rsidRDefault="00761834" w:rsidP="007618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4E3F"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трёх корпусах образовательного учреждения </w:t>
            </w: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 доступ к информационно-коммуникационной сети Интернет для всех учащихся, в том числе с инвалидностью и ОВЗ. Доступ имеется во всех учебных кабинетах и библиотек</w:t>
            </w:r>
            <w:r w:rsidR="00B14E3F"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ах.</w:t>
            </w:r>
          </w:p>
          <w:p w:rsidR="004F686C" w:rsidRPr="00942A1C" w:rsidRDefault="00761834" w:rsidP="0076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1834" w:rsidRPr="004F686C" w:rsidTr="00B14E3F">
        <w:tc>
          <w:tcPr>
            <w:tcW w:w="786" w:type="dxa"/>
          </w:tcPr>
          <w:p w:rsidR="004F686C" w:rsidRPr="004F686C" w:rsidRDefault="00B14E3F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1" w:type="dxa"/>
          </w:tcPr>
          <w:p w:rsidR="004F686C" w:rsidRPr="004F686C" w:rsidRDefault="00B14E3F" w:rsidP="004F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электронных образовательных ресурсах, к которым обеспечивается доступ инвалидов и лиц с </w:t>
            </w:r>
            <w:r w:rsidRPr="004F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5818" w:type="dxa"/>
          </w:tcPr>
          <w:p w:rsidR="004F686C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информационный портал государственной итоговой аттестации</w:t>
            </w:r>
          </w:p>
          <w:p w:rsidR="00B14E3F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B14E3F" w:rsidRPr="006E2F18" w:rsidRDefault="00942A1C" w:rsidP="00B14E3F">
            <w:pPr>
              <w:pBdr>
                <w:top w:val="single" w:sz="6" w:space="8" w:color="E6E6E6"/>
                <w:left w:val="single" w:sz="6" w:space="12" w:color="E6E6E6"/>
                <w:bottom w:val="single" w:sz="6" w:space="8" w:color="E6E6E6"/>
                <w:right w:val="single" w:sz="6" w:space="12" w:color="E6E6E6"/>
              </w:pBdr>
              <w:spacing w:after="45"/>
              <w:textAlignment w:val="bottom"/>
              <w:rPr>
                <w:rFonts w:ascii="Roboto-Regular" w:eastAsia="Times New Roman" w:hAnsi="Roboto-Regular" w:cs="Times New Roman"/>
                <w:color w:val="5D636A"/>
                <w:sz w:val="21"/>
                <w:szCs w:val="21"/>
                <w:lang w:eastAsia="ru-RU"/>
              </w:rPr>
            </w:pPr>
            <w:hyperlink r:id="rId5" w:tgtFrame="_blank" w:history="1">
              <w:r w:rsidR="00B14E3F" w:rsidRPr="006E2F18">
                <w:rPr>
                  <w:rFonts w:ascii="Roboto-Regular" w:eastAsia="Times New Roman" w:hAnsi="Roboto-Regular" w:cs="Times New Roman"/>
                  <w:color w:val="DA223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http://gia.edu.ru/ru/</w:t>
              </w:r>
            </w:hyperlink>
          </w:p>
          <w:p w:rsidR="00B14E3F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институт педагогических измерений </w:t>
            </w:r>
          </w:p>
          <w:p w:rsidR="00B14E3F" w:rsidRPr="006E2F18" w:rsidRDefault="00B14E3F" w:rsidP="00B14E3F">
            <w:pPr>
              <w:pBdr>
                <w:top w:val="single" w:sz="6" w:space="8" w:color="E6E6E6"/>
                <w:left w:val="single" w:sz="6" w:space="12" w:color="E6E6E6"/>
                <w:bottom w:val="single" w:sz="6" w:space="8" w:color="E6E6E6"/>
                <w:right w:val="single" w:sz="6" w:space="12" w:color="E6E6E6"/>
              </w:pBdr>
              <w:spacing w:after="45"/>
              <w:textAlignment w:val="top"/>
              <w:rPr>
                <w:rFonts w:ascii="Roboto-Regular" w:eastAsia="Times New Roman" w:hAnsi="Roboto-Regular" w:cs="Times New Roman"/>
                <w:sz w:val="21"/>
                <w:szCs w:val="21"/>
                <w:lang w:eastAsia="ru-RU"/>
              </w:rPr>
            </w:pPr>
            <w:r w:rsidRPr="006E2F18">
              <w:rPr>
                <w:rFonts w:ascii="Roboto-Regular" w:eastAsia="Times New Roman" w:hAnsi="Roboto-Regular" w:cs="Times New Roman"/>
                <w:sz w:val="21"/>
                <w:szCs w:val="21"/>
                <w:lang w:eastAsia="ru-RU"/>
              </w:rPr>
              <w:t>Ссылка:</w:t>
            </w:r>
          </w:p>
          <w:p w:rsidR="00B14E3F" w:rsidRPr="006E2F18" w:rsidRDefault="00942A1C" w:rsidP="00B14E3F">
            <w:pPr>
              <w:pBdr>
                <w:top w:val="single" w:sz="6" w:space="8" w:color="E6E6E6"/>
                <w:left w:val="single" w:sz="6" w:space="12" w:color="E6E6E6"/>
                <w:bottom w:val="single" w:sz="6" w:space="8" w:color="E6E6E6"/>
                <w:right w:val="single" w:sz="6" w:space="12" w:color="E6E6E6"/>
              </w:pBdr>
              <w:spacing w:after="45"/>
              <w:textAlignment w:val="bottom"/>
              <w:rPr>
                <w:rFonts w:ascii="Roboto-Regular" w:eastAsia="Times New Roman" w:hAnsi="Roboto-Regular" w:cs="Times New Roman"/>
                <w:color w:val="5D636A"/>
                <w:sz w:val="21"/>
                <w:szCs w:val="21"/>
                <w:lang w:eastAsia="ru-RU"/>
              </w:rPr>
            </w:pPr>
            <w:hyperlink r:id="rId6" w:tgtFrame="_blank" w:history="1">
              <w:r w:rsidR="00B14E3F" w:rsidRPr="006E2F18">
                <w:rPr>
                  <w:rFonts w:ascii="Roboto-Regular" w:eastAsia="Times New Roman" w:hAnsi="Roboto-Regular" w:cs="Times New Roman"/>
                  <w:color w:val="DA223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http://www.fipi.ru/</w:t>
              </w:r>
            </w:hyperlink>
          </w:p>
          <w:p w:rsidR="00B14E3F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курсы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14E3F" w:rsidRPr="006E2F18" w:rsidRDefault="00B14E3F" w:rsidP="00B14E3F">
            <w:pPr>
              <w:pBdr>
                <w:top w:val="single" w:sz="6" w:space="8" w:color="E6E6E6"/>
                <w:left w:val="single" w:sz="6" w:space="12" w:color="E6E6E6"/>
                <w:bottom w:val="single" w:sz="6" w:space="8" w:color="E6E6E6"/>
                <w:right w:val="single" w:sz="6" w:space="12" w:color="E6E6E6"/>
              </w:pBdr>
              <w:spacing w:after="45"/>
              <w:textAlignment w:val="top"/>
              <w:rPr>
                <w:rFonts w:ascii="Roboto-Regular" w:eastAsia="Times New Roman" w:hAnsi="Roboto-Regular" w:cs="Times New Roman"/>
                <w:sz w:val="21"/>
                <w:szCs w:val="21"/>
                <w:lang w:eastAsia="ru-RU"/>
              </w:rPr>
            </w:pPr>
            <w:r w:rsidRPr="006E2F18">
              <w:rPr>
                <w:rFonts w:ascii="Roboto-Regular" w:eastAsia="Times New Roman" w:hAnsi="Roboto-Regular" w:cs="Times New Roman"/>
                <w:sz w:val="21"/>
                <w:szCs w:val="21"/>
                <w:lang w:eastAsia="ru-RU"/>
              </w:rPr>
              <w:t>Ссылка:</w:t>
            </w:r>
          </w:p>
          <w:p w:rsidR="00B14E3F" w:rsidRPr="006E2F18" w:rsidRDefault="00942A1C" w:rsidP="00B14E3F">
            <w:pPr>
              <w:pBdr>
                <w:top w:val="single" w:sz="6" w:space="8" w:color="E6E6E6"/>
                <w:left w:val="single" w:sz="6" w:space="12" w:color="E6E6E6"/>
                <w:bottom w:val="single" w:sz="6" w:space="8" w:color="E6E6E6"/>
                <w:right w:val="single" w:sz="6" w:space="12" w:color="E6E6E6"/>
              </w:pBdr>
              <w:spacing w:after="45"/>
              <w:textAlignment w:val="bottom"/>
              <w:rPr>
                <w:rFonts w:ascii="Roboto-Regular" w:eastAsia="Times New Roman" w:hAnsi="Roboto-Regular" w:cs="Times New Roman"/>
                <w:color w:val="5D636A"/>
                <w:sz w:val="21"/>
                <w:szCs w:val="21"/>
                <w:lang w:eastAsia="ru-RU"/>
              </w:rPr>
            </w:pPr>
            <w:hyperlink r:id="rId7" w:tgtFrame="_blank" w:history="1">
              <w:r w:rsidR="00B14E3F" w:rsidRPr="006E2F18">
                <w:rPr>
                  <w:rFonts w:ascii="Roboto-Regular" w:eastAsia="Times New Roman" w:hAnsi="Roboto-Regular" w:cs="Times New Roman"/>
                  <w:color w:val="DA223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https://uchi.ru</w:t>
              </w:r>
            </w:hyperlink>
          </w:p>
          <w:p w:rsidR="00B14E3F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цифровая платформа для профориентации 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E3F" w:rsidRPr="006E2F18" w:rsidRDefault="00B14E3F" w:rsidP="00B14E3F">
            <w:pPr>
              <w:pBdr>
                <w:top w:val="single" w:sz="6" w:space="8" w:color="E6E6E6"/>
                <w:left w:val="single" w:sz="6" w:space="12" w:color="E6E6E6"/>
                <w:bottom w:val="single" w:sz="6" w:space="8" w:color="E6E6E6"/>
                <w:right w:val="single" w:sz="6" w:space="12" w:color="E6E6E6"/>
              </w:pBdr>
              <w:spacing w:after="45"/>
              <w:textAlignment w:val="top"/>
              <w:rPr>
                <w:rFonts w:ascii="Roboto-Regular" w:eastAsia="Times New Roman" w:hAnsi="Roboto-Regular" w:cs="Times New Roman"/>
                <w:sz w:val="21"/>
                <w:szCs w:val="21"/>
                <w:lang w:eastAsia="ru-RU"/>
              </w:rPr>
            </w:pPr>
            <w:r w:rsidRPr="006E2F18">
              <w:rPr>
                <w:rFonts w:ascii="Roboto-Regular" w:eastAsia="Times New Roman" w:hAnsi="Roboto-Regular" w:cs="Times New Roman"/>
                <w:sz w:val="21"/>
                <w:szCs w:val="21"/>
                <w:lang w:eastAsia="ru-RU"/>
              </w:rPr>
              <w:t>Ссылка:</w:t>
            </w:r>
          </w:p>
          <w:p w:rsidR="00B14E3F" w:rsidRPr="006E2F18" w:rsidRDefault="00942A1C" w:rsidP="00B14E3F">
            <w:pPr>
              <w:pBdr>
                <w:top w:val="single" w:sz="6" w:space="8" w:color="E6E6E6"/>
                <w:left w:val="single" w:sz="6" w:space="12" w:color="E6E6E6"/>
                <w:bottom w:val="single" w:sz="6" w:space="8" w:color="E6E6E6"/>
                <w:right w:val="single" w:sz="6" w:space="12" w:color="E6E6E6"/>
              </w:pBdr>
              <w:spacing w:after="45"/>
              <w:textAlignment w:val="bottom"/>
              <w:rPr>
                <w:rFonts w:ascii="Roboto-Regular" w:eastAsia="Times New Roman" w:hAnsi="Roboto-Regular" w:cs="Times New Roman"/>
                <w:color w:val="5D636A"/>
                <w:sz w:val="21"/>
                <w:szCs w:val="21"/>
                <w:lang w:eastAsia="ru-RU"/>
              </w:rPr>
            </w:pPr>
            <w:hyperlink r:id="rId8" w:tgtFrame="_blank" w:history="1">
              <w:r w:rsidR="00B14E3F" w:rsidRPr="006E2F18">
                <w:rPr>
                  <w:rFonts w:ascii="Roboto-Regular" w:eastAsia="Times New Roman" w:hAnsi="Roboto-Regular" w:cs="Times New Roman"/>
                  <w:color w:val="DA2238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https://proektoria.online</w:t>
              </w:r>
            </w:hyperlink>
          </w:p>
          <w:p w:rsidR="00B14E3F" w:rsidRPr="004F686C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3F" w:rsidRPr="004F686C" w:rsidTr="00B14E3F">
        <w:tc>
          <w:tcPr>
            <w:tcW w:w="786" w:type="dxa"/>
          </w:tcPr>
          <w:p w:rsidR="00B14E3F" w:rsidRPr="004F686C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41" w:type="dxa"/>
          </w:tcPr>
          <w:p w:rsidR="00B14E3F" w:rsidRPr="004F686C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специальных технических средств обучения коллективного и индивидуального пользования </w:t>
            </w:r>
          </w:p>
        </w:tc>
        <w:tc>
          <w:tcPr>
            <w:tcW w:w="5818" w:type="dxa"/>
          </w:tcPr>
          <w:p w:rsidR="00B14E3F" w:rsidRPr="004F686C" w:rsidRDefault="00B14E3F" w:rsidP="00B1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065952" w:rsidRDefault="00065952"/>
    <w:sectPr w:rsidR="0006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49"/>
    <w:rsid w:val="00065952"/>
    <w:rsid w:val="000A02AB"/>
    <w:rsid w:val="00101249"/>
    <w:rsid w:val="00357120"/>
    <w:rsid w:val="0039155E"/>
    <w:rsid w:val="004F686C"/>
    <w:rsid w:val="007040ED"/>
    <w:rsid w:val="00761834"/>
    <w:rsid w:val="00876963"/>
    <w:rsid w:val="00942A1C"/>
    <w:rsid w:val="00B14E3F"/>
    <w:rsid w:val="00D67624"/>
    <w:rsid w:val="00E12711"/>
    <w:rsid w:val="00E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4F2C"/>
  <w15:chartTrackingRefBased/>
  <w15:docId w15:val="{BDFAB986-0324-4085-BBDF-CF50BD3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6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gia.edu.ru/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73CC-97C8-4E86-A8E8-C8E3D15C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2021-01-12T10:43:00Z</dcterms:created>
  <dcterms:modified xsi:type="dcterms:W3CDTF">2021-01-12T11:43:00Z</dcterms:modified>
</cp:coreProperties>
</file>